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115B" w:rsidRPr="00015907" w:rsidRDefault="005752EE" w:rsidP="0064115B">
      <w:pPr>
        <w:widowControl/>
        <w:shd w:val="clear" w:color="auto" w:fill="FFFFFF"/>
        <w:jc w:val="left"/>
        <w:rPr>
          <w:rFonts w:ascii="Helvetica" w:eastAsia="宋体" w:hAnsi="Helvetica" w:cs="Helvetica"/>
          <w:kern w:val="0"/>
          <w:sz w:val="36"/>
          <w:szCs w:val="36"/>
        </w:rPr>
      </w:pPr>
      <w:r>
        <w:rPr>
          <w:rFonts w:hint="eastAsia"/>
          <w:b/>
          <w:sz w:val="44"/>
          <w:szCs w:val="44"/>
        </w:rPr>
        <w:t>主辅设备全面监</w:t>
      </w:r>
      <w:r w:rsidRPr="00F66ED2">
        <w:rPr>
          <w:rFonts w:hint="eastAsia"/>
          <w:b/>
          <w:sz w:val="44"/>
          <w:szCs w:val="44"/>
        </w:rPr>
        <w:t>控</w:t>
      </w:r>
      <w:r>
        <w:rPr>
          <w:rFonts w:hint="eastAsia"/>
          <w:b/>
          <w:sz w:val="44"/>
          <w:szCs w:val="44"/>
        </w:rPr>
        <w:t>系统</w:t>
      </w:r>
    </w:p>
    <w:p w:rsidR="0064115B" w:rsidRPr="00015907" w:rsidRDefault="0064115B" w:rsidP="0064115B">
      <w:pPr>
        <w:widowControl/>
        <w:shd w:val="clear" w:color="auto" w:fill="FFFFFF"/>
        <w:jc w:val="left"/>
        <w:rPr>
          <w:rFonts w:ascii="Helvetica" w:eastAsia="宋体" w:hAnsi="Helvetica" w:cs="Helvetica"/>
          <w:kern w:val="0"/>
          <w:szCs w:val="21"/>
        </w:rPr>
      </w:pPr>
      <w:r w:rsidRPr="00015907">
        <w:rPr>
          <w:rFonts w:ascii="宋体" w:eastAsia="宋体" w:hAnsi="宋体" w:cs="Helvetica" w:hint="eastAsia"/>
          <w:b/>
          <w:bCs/>
          <w:spacing w:val="-3"/>
          <w:kern w:val="0"/>
          <w:szCs w:val="21"/>
        </w:rPr>
        <w:t>概述</w:t>
      </w:r>
    </w:p>
    <w:p w:rsidR="005752EE" w:rsidRDefault="005752EE" w:rsidP="005752EE">
      <w:pPr>
        <w:ind w:firstLine="420"/>
      </w:pPr>
      <w:r w:rsidRPr="00E653F8">
        <w:rPr>
          <w:rFonts w:hint="eastAsia"/>
        </w:rPr>
        <w:t>主辅设备全面监控系统实现了主辅设备信息全面上送、集中管理、统一监控、智能联动，是</w:t>
      </w:r>
      <w:r>
        <w:rPr>
          <w:rFonts w:hint="eastAsia"/>
        </w:rPr>
        <w:t>智慧</w:t>
      </w:r>
      <w:r w:rsidRPr="00E653F8">
        <w:rPr>
          <w:rFonts w:hint="eastAsia"/>
        </w:rPr>
        <w:t>变电站实现无人值守的有效技术手段</w:t>
      </w:r>
      <w:r w:rsidRPr="00E653F8">
        <w:t>。</w:t>
      </w:r>
    </w:p>
    <w:p w:rsidR="005752EE" w:rsidRDefault="005752EE" w:rsidP="005752EE">
      <w:pPr>
        <w:widowControl/>
        <w:shd w:val="clear" w:color="auto" w:fill="FFFFFF"/>
        <w:spacing w:line="315" w:lineRule="atLeast"/>
        <w:ind w:right="495" w:firstLine="420"/>
        <w:jc w:val="left"/>
      </w:pPr>
      <w:r>
        <w:rPr>
          <w:rFonts w:hint="eastAsia"/>
        </w:rPr>
        <w:t>四方公司</w:t>
      </w:r>
      <w:r>
        <w:rPr>
          <w:rFonts w:hint="eastAsia"/>
        </w:rPr>
        <w:t>产品</w:t>
      </w:r>
      <w:r w:rsidRPr="00360776">
        <w:rPr>
          <w:rFonts w:hint="eastAsia"/>
        </w:rPr>
        <w:t>顺利</w:t>
      </w:r>
      <w:r w:rsidRPr="00A8105C">
        <w:rPr>
          <w:rFonts w:hint="eastAsia"/>
          <w:color w:val="FF0000"/>
        </w:rPr>
        <w:t>通过国网公司</w:t>
      </w:r>
      <w:r>
        <w:rPr>
          <w:rFonts w:hint="eastAsia"/>
          <w:color w:val="FF0000"/>
        </w:rPr>
        <w:t>变电站主设备监视主机</w:t>
      </w:r>
      <w:r w:rsidRPr="00024D4A">
        <w:rPr>
          <w:rFonts w:hint="eastAsia"/>
          <w:color w:val="FF0000"/>
        </w:rPr>
        <w:t>（含运维班）</w:t>
      </w:r>
      <w:r>
        <w:rPr>
          <w:rFonts w:hint="eastAsia"/>
          <w:color w:val="FF0000"/>
        </w:rPr>
        <w:t>、变电站辅助设备监控主机</w:t>
      </w:r>
      <w:r w:rsidRPr="00024D4A">
        <w:rPr>
          <w:rFonts w:hint="eastAsia"/>
          <w:color w:val="FF0000"/>
        </w:rPr>
        <w:t>（含运维班）</w:t>
      </w:r>
      <w:r w:rsidRPr="00A8105C">
        <w:rPr>
          <w:rFonts w:hint="eastAsia"/>
          <w:color w:val="FF0000"/>
        </w:rPr>
        <w:t>首批送检</w:t>
      </w:r>
      <w:r w:rsidRPr="00ED7746">
        <w:rPr>
          <w:rFonts w:hint="eastAsia"/>
        </w:rPr>
        <w:t>。</w:t>
      </w:r>
      <w:r>
        <w:rPr>
          <w:rFonts w:ascii="Segoe UI" w:hAnsi="Segoe UI" w:cs="Segoe UI"/>
          <w:b/>
          <w:bCs/>
          <w:color w:val="000000"/>
          <w:sz w:val="20"/>
          <w:szCs w:val="20"/>
        </w:rPr>
        <w:t> </w:t>
      </w:r>
      <w:r w:rsidRPr="00E653F8">
        <w:rPr>
          <w:rFonts w:hint="eastAsia"/>
        </w:rPr>
        <w:t>目前国网系统有变电运维班</w:t>
      </w:r>
      <w:r w:rsidRPr="00E653F8">
        <w:t>3366</w:t>
      </w:r>
      <w:r w:rsidRPr="00E653F8">
        <w:rPr>
          <w:rFonts w:hint="eastAsia"/>
        </w:rPr>
        <w:t>个，</w:t>
      </w:r>
      <w:r w:rsidRPr="00E653F8">
        <w:t>35</w:t>
      </w:r>
      <w:r w:rsidRPr="00E653F8">
        <w:rPr>
          <w:rFonts w:hint="eastAsia"/>
        </w:rPr>
        <w:t>千伏及以上变电站</w:t>
      </w:r>
      <w:r w:rsidRPr="00E653F8">
        <w:t>38225</w:t>
      </w:r>
      <w:r w:rsidRPr="00E653F8">
        <w:rPr>
          <w:rFonts w:hint="eastAsia"/>
        </w:rPr>
        <w:t>座</w:t>
      </w:r>
      <w:r>
        <w:rPr>
          <w:rFonts w:hint="eastAsia"/>
        </w:rPr>
        <w:t>，</w:t>
      </w:r>
      <w:r w:rsidRPr="00E653F8">
        <w:rPr>
          <w:rFonts w:hint="eastAsia"/>
        </w:rPr>
        <w:t>未来五年，国网</w:t>
      </w:r>
      <w:r>
        <w:rPr>
          <w:rFonts w:hint="eastAsia"/>
        </w:rPr>
        <w:t>公司</w:t>
      </w:r>
      <w:r w:rsidRPr="00E653F8">
        <w:rPr>
          <w:rFonts w:hint="eastAsia"/>
        </w:rPr>
        <w:t>计划</w:t>
      </w:r>
      <w:r>
        <w:rPr>
          <w:rFonts w:hint="eastAsia"/>
        </w:rPr>
        <w:t>对</w:t>
      </w:r>
      <w:r>
        <w:t>35</w:t>
      </w:r>
      <w:r w:rsidRPr="00024D4A">
        <w:rPr>
          <w:rFonts w:hint="eastAsia"/>
        </w:rPr>
        <w:t>kV</w:t>
      </w:r>
      <w:r w:rsidRPr="00024D4A">
        <w:rPr>
          <w:rFonts w:hint="eastAsia"/>
        </w:rPr>
        <w:t>及以上的变电站进行</w:t>
      </w:r>
      <w:r w:rsidRPr="00E653F8">
        <w:rPr>
          <w:rFonts w:hint="eastAsia"/>
        </w:rPr>
        <w:t>全面监视改造</w:t>
      </w:r>
      <w:r w:rsidRPr="00ED7746">
        <w:rPr>
          <w:rFonts w:hint="eastAsia"/>
        </w:rPr>
        <w:t>，市场前景广阔。</w:t>
      </w:r>
    </w:p>
    <w:p w:rsidR="0064115B" w:rsidRPr="00015907" w:rsidRDefault="0064115B" w:rsidP="005752EE">
      <w:pPr>
        <w:widowControl/>
        <w:shd w:val="clear" w:color="auto" w:fill="FFFFFF"/>
        <w:spacing w:line="315" w:lineRule="atLeast"/>
        <w:ind w:right="49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15907">
        <w:rPr>
          <w:rFonts w:ascii="宋体" w:eastAsia="宋体" w:hAnsi="宋体" w:cs="宋体" w:hint="eastAsia"/>
          <w:b/>
          <w:bCs/>
          <w:spacing w:val="-3"/>
          <w:kern w:val="0"/>
          <w:sz w:val="24"/>
          <w:szCs w:val="24"/>
        </w:rPr>
        <w:t>网络结构</w:t>
      </w:r>
    </w:p>
    <w:p w:rsidR="005752EE" w:rsidRDefault="005752EE" w:rsidP="005752EE">
      <w:pPr>
        <w:widowControl/>
        <w:shd w:val="clear" w:color="auto" w:fill="FFFFFF"/>
        <w:spacing w:line="315" w:lineRule="atLeast"/>
        <w:ind w:right="495"/>
        <w:jc w:val="left"/>
      </w:pPr>
      <w:r>
        <w:object w:dxaOrig="16921" w:dyaOrig="102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36.4pt;height:262.95pt" o:ole="">
            <v:imagedata r:id="rId7" o:title=""/>
          </v:shape>
          <o:OLEObject Type="Embed" ProgID="Visio.Drawing.15" ShapeID="_x0000_i1027" DrawAspect="Content" ObjectID="_1615353610" r:id="rId8"/>
        </w:object>
      </w:r>
    </w:p>
    <w:p w:rsidR="005752EE" w:rsidRPr="005752EE" w:rsidRDefault="005752EE" w:rsidP="005752EE">
      <w:pPr>
        <w:ind w:firstLine="420"/>
      </w:pPr>
      <w:r w:rsidRPr="005752EE">
        <w:rPr>
          <w:rFonts w:hint="eastAsia"/>
        </w:rPr>
        <w:t>辅助设备全面监控系统采用</w:t>
      </w:r>
      <w:r w:rsidRPr="005752EE">
        <w:rPr>
          <w:rFonts w:hint="eastAsia"/>
          <w:b/>
        </w:rPr>
        <w:t>“建设集控平台”模式</w:t>
      </w:r>
      <w:r w:rsidRPr="005752EE">
        <w:rPr>
          <w:rFonts w:hint="eastAsia"/>
        </w:rPr>
        <w:t>方案</w:t>
      </w:r>
      <w:r>
        <w:rPr>
          <w:rFonts w:hint="eastAsia"/>
        </w:rPr>
        <w:t>，部署在变电站安全</w:t>
      </w:r>
      <w:r>
        <w:rPr>
          <w:rFonts w:hint="eastAsia"/>
        </w:rPr>
        <w:t>II</w:t>
      </w:r>
      <w:r>
        <w:rPr>
          <w:rFonts w:hint="eastAsia"/>
        </w:rPr>
        <w:t>区</w:t>
      </w:r>
      <w:r w:rsidRPr="005752EE">
        <w:rPr>
          <w:rFonts w:hint="eastAsia"/>
        </w:rPr>
        <w:t>。</w:t>
      </w:r>
    </w:p>
    <w:p w:rsidR="00281B96" w:rsidRDefault="005752EE" w:rsidP="005752EE">
      <w:pPr>
        <w:ind w:firstLine="420"/>
      </w:pPr>
      <w:r w:rsidRPr="005752EE">
        <w:rPr>
          <w:rFonts w:hint="eastAsia"/>
        </w:rPr>
        <w:t>主设备</w:t>
      </w:r>
      <w:r>
        <w:rPr>
          <w:rFonts w:hint="eastAsia"/>
        </w:rPr>
        <w:t>全面监视系统采用</w:t>
      </w:r>
      <w:r w:rsidRPr="004118EA">
        <w:rPr>
          <w:rFonts w:hint="eastAsia"/>
          <w:b/>
        </w:rPr>
        <w:t>I</w:t>
      </w:r>
      <w:r w:rsidRPr="004118EA">
        <w:rPr>
          <w:rFonts w:hint="eastAsia"/>
          <w:b/>
        </w:rPr>
        <w:t>区“调度终端延伸”模式</w:t>
      </w:r>
      <w:r w:rsidRPr="005752EE">
        <w:rPr>
          <w:rFonts w:hint="eastAsia"/>
        </w:rPr>
        <w:t>方案</w:t>
      </w:r>
      <w:r>
        <w:rPr>
          <w:rFonts w:hint="eastAsia"/>
        </w:rPr>
        <w:t>，部署在变电站安全</w:t>
      </w:r>
      <w:r>
        <w:rPr>
          <w:rFonts w:hint="eastAsia"/>
        </w:rPr>
        <w:t>I</w:t>
      </w:r>
      <w:r>
        <w:rPr>
          <w:rFonts w:hint="eastAsia"/>
        </w:rPr>
        <w:t>区</w:t>
      </w:r>
      <w:r w:rsidRPr="005752EE">
        <w:rPr>
          <w:rFonts w:hint="eastAsia"/>
        </w:rPr>
        <w:t>。</w:t>
      </w:r>
    </w:p>
    <w:p w:rsidR="005752EE" w:rsidRPr="005752EE" w:rsidRDefault="005752EE" w:rsidP="005752EE">
      <w:pPr>
        <w:ind w:firstLine="420"/>
        <w:rPr>
          <w:rFonts w:hint="eastAsia"/>
        </w:rPr>
      </w:pPr>
      <w:r>
        <w:rPr>
          <w:rFonts w:hint="eastAsia"/>
        </w:rPr>
        <w:t>视频系统部署在</w:t>
      </w:r>
      <w:r>
        <w:rPr>
          <w:rFonts w:hint="eastAsia"/>
        </w:rPr>
        <w:t>变电站安全</w:t>
      </w:r>
      <w:r>
        <w:rPr>
          <w:rFonts w:hint="eastAsia"/>
        </w:rPr>
        <w:t>I</w:t>
      </w:r>
      <w:r>
        <w:rPr>
          <w:rFonts w:hint="eastAsia"/>
        </w:rPr>
        <w:t>II</w:t>
      </w:r>
      <w:r>
        <w:rPr>
          <w:rFonts w:hint="eastAsia"/>
        </w:rPr>
        <w:t>区</w:t>
      </w:r>
      <w:r w:rsidRPr="005752EE">
        <w:rPr>
          <w:rFonts w:hint="eastAsia"/>
        </w:rPr>
        <w:t>。</w:t>
      </w:r>
    </w:p>
    <w:p w:rsidR="0064115B" w:rsidRPr="00281B96" w:rsidRDefault="005E0903" w:rsidP="0064115B">
      <w:pPr>
        <w:widowControl/>
        <w:shd w:val="clear" w:color="auto" w:fill="FFFFFF"/>
        <w:spacing w:line="315" w:lineRule="atLeast"/>
        <w:ind w:right="495"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5E0903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辅助设备全面监控系统</w:t>
      </w:r>
      <w:r w:rsidRPr="005E0903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主要功能</w:t>
      </w:r>
    </w:p>
    <w:p w:rsidR="00281B96" w:rsidRDefault="005E0903" w:rsidP="0064115B">
      <w:pPr>
        <w:widowControl/>
        <w:shd w:val="clear" w:color="auto" w:fill="FFFFFF"/>
        <w:spacing w:line="315" w:lineRule="atLeast"/>
        <w:ind w:right="495"/>
        <w:jc w:val="left"/>
      </w:pPr>
      <w:r>
        <w:rPr>
          <w:noProof/>
        </w:rPr>
        <w:drawing>
          <wp:inline distT="0" distB="0" distL="0" distR="0" wp14:anchorId="2BAFEAFB" wp14:editId="16D66D43">
            <wp:extent cx="2369488" cy="188922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979" cy="189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115B" w:rsidRDefault="0064115B" w:rsidP="0064115B">
      <w:pPr>
        <w:widowControl/>
        <w:shd w:val="clear" w:color="auto" w:fill="FFFFFF"/>
        <w:spacing w:line="315" w:lineRule="atLeast"/>
        <w:ind w:right="495"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015907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系统优势</w:t>
      </w:r>
    </w:p>
    <w:p w:rsidR="005E0903" w:rsidRPr="005E0903" w:rsidRDefault="005E0903" w:rsidP="005E0903">
      <w:pPr>
        <w:pStyle w:val="ac"/>
        <w:widowControl/>
        <w:numPr>
          <w:ilvl w:val="0"/>
          <w:numId w:val="6"/>
        </w:numPr>
        <w:snapToGrid w:val="0"/>
        <w:spacing w:line="360" w:lineRule="auto"/>
        <w:ind w:left="284" w:firstLineChars="0" w:hanging="278"/>
        <w:jc w:val="left"/>
        <w:rPr>
          <w:szCs w:val="21"/>
        </w:rPr>
      </w:pPr>
      <w:r w:rsidRPr="005E0903">
        <w:rPr>
          <w:rFonts w:hint="eastAsia"/>
          <w:szCs w:val="21"/>
        </w:rPr>
        <w:t>变电站监控画面风格标准、操作友好，显示准确，画面直观。</w:t>
      </w:r>
    </w:p>
    <w:p w:rsidR="005E0903" w:rsidRPr="005E0903" w:rsidRDefault="005E0903" w:rsidP="005E0903">
      <w:pPr>
        <w:pStyle w:val="ac"/>
        <w:widowControl/>
        <w:numPr>
          <w:ilvl w:val="0"/>
          <w:numId w:val="6"/>
        </w:numPr>
        <w:snapToGrid w:val="0"/>
        <w:spacing w:line="360" w:lineRule="auto"/>
        <w:ind w:left="284" w:firstLineChars="0" w:hanging="278"/>
        <w:jc w:val="left"/>
        <w:rPr>
          <w:szCs w:val="21"/>
        </w:rPr>
      </w:pPr>
      <w:r w:rsidRPr="005E0903">
        <w:rPr>
          <w:rFonts w:hint="eastAsia"/>
          <w:szCs w:val="21"/>
        </w:rPr>
        <w:lastRenderedPageBreak/>
        <w:t>省检智能管控中心和运维班接收到的告警信息与变电站端一致。</w:t>
      </w:r>
    </w:p>
    <w:p w:rsidR="005E0903" w:rsidRPr="005E0903" w:rsidRDefault="005E0903" w:rsidP="005E0903">
      <w:pPr>
        <w:pStyle w:val="ac"/>
        <w:numPr>
          <w:ilvl w:val="0"/>
          <w:numId w:val="6"/>
        </w:numPr>
        <w:snapToGrid w:val="0"/>
        <w:spacing w:line="360" w:lineRule="auto"/>
        <w:ind w:left="284" w:firstLineChars="0" w:hanging="278"/>
        <w:rPr>
          <w:rFonts w:ascii="楷体" w:eastAsia="楷体" w:hAnsi="楷体"/>
          <w:color w:val="000000"/>
          <w:szCs w:val="21"/>
        </w:rPr>
      </w:pPr>
      <w:r w:rsidRPr="005E0903">
        <w:rPr>
          <w:rFonts w:hint="eastAsia"/>
          <w:szCs w:val="21"/>
        </w:rPr>
        <w:t>省检智能管控中心和运维班告警信息实时、准确。</w:t>
      </w:r>
    </w:p>
    <w:p w:rsidR="00281B96" w:rsidRPr="005E0903" w:rsidRDefault="00281B96" w:rsidP="0064115B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b/>
          <w:bCs/>
          <w:spacing w:val="-3"/>
          <w:kern w:val="0"/>
          <w:sz w:val="24"/>
          <w:szCs w:val="24"/>
        </w:rPr>
      </w:pPr>
    </w:p>
    <w:p w:rsidR="0064115B" w:rsidRPr="00015907" w:rsidRDefault="0064115B" w:rsidP="0064115B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15907">
        <w:rPr>
          <w:rFonts w:ascii="宋体" w:eastAsia="宋体" w:hAnsi="宋体" w:cs="宋体" w:hint="eastAsia"/>
          <w:b/>
          <w:bCs/>
          <w:spacing w:val="-3"/>
          <w:kern w:val="0"/>
          <w:sz w:val="24"/>
          <w:szCs w:val="24"/>
        </w:rPr>
        <w:t>工程应用</w:t>
      </w:r>
    </w:p>
    <w:p w:rsidR="0064115B" w:rsidRDefault="005E0903" w:rsidP="005E0903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8F1D4A" wp14:editId="0D635828">
            <wp:extent cx="5239909" cy="2877729"/>
            <wp:effectExtent l="0" t="0" r="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3"/>
                    <a:stretch/>
                  </pic:blipFill>
                  <pic:spPr bwMode="auto">
                    <a:xfrm>
                      <a:off x="0" y="0"/>
                      <a:ext cx="5288305" cy="290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903" w:rsidRDefault="005E0903" w:rsidP="005E0903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DF0590" wp14:editId="05E52694">
            <wp:extent cx="5274310" cy="2875703"/>
            <wp:effectExtent l="0" t="0" r="2540" b="12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67"/>
                    <a:stretch/>
                  </pic:blipFill>
                  <pic:spPr bwMode="auto">
                    <a:xfrm>
                      <a:off x="0" y="0"/>
                      <a:ext cx="5304348" cy="289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903" w:rsidRDefault="005E0903" w:rsidP="005E0903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7456CC" wp14:editId="3332B065">
            <wp:extent cx="5274310" cy="2892347"/>
            <wp:effectExtent l="0" t="0" r="2540" b="3810"/>
            <wp:docPr id="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"/>
                    <a:stretch/>
                  </pic:blipFill>
                  <pic:spPr bwMode="auto">
                    <a:xfrm>
                      <a:off x="0" y="0"/>
                      <a:ext cx="5274310" cy="289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903" w:rsidRPr="00015907" w:rsidRDefault="005E0903" w:rsidP="005E0903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64115B" w:rsidRPr="00015907" w:rsidRDefault="0064115B" w:rsidP="0064115B">
      <w:pPr>
        <w:widowControl/>
        <w:shd w:val="clear" w:color="auto" w:fill="FFFFFF"/>
        <w:spacing w:line="315" w:lineRule="atLeast"/>
        <w:ind w:firstLine="437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15907">
        <w:rPr>
          <w:rFonts w:ascii="宋体" w:eastAsia="宋体" w:hAnsi="宋体" w:cs="宋体" w:hint="eastAsia"/>
          <w:kern w:val="0"/>
          <w:sz w:val="24"/>
          <w:szCs w:val="24"/>
        </w:rPr>
        <w:t>四方股份为您提供优质的解决方案，如有任何问题，请与我们联系：</w:t>
      </w:r>
    </w:p>
    <w:p w:rsidR="0064115B" w:rsidRPr="00015907" w:rsidRDefault="0064115B" w:rsidP="0064115B">
      <w:pPr>
        <w:widowControl/>
        <w:shd w:val="clear" w:color="auto" w:fill="FFFFFF"/>
        <w:spacing w:line="315" w:lineRule="atLeast"/>
        <w:ind w:firstLine="437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15907">
        <w:rPr>
          <w:rFonts w:ascii="宋体" w:eastAsia="宋体" w:hAnsi="宋体" w:cs="宋体" w:hint="eastAsia"/>
          <w:kern w:val="0"/>
          <w:sz w:val="24"/>
          <w:szCs w:val="24"/>
        </w:rPr>
        <w:t>邮箱：</w:t>
      </w:r>
      <w:hyperlink r:id="rId13" w:history="1">
        <w:r w:rsidR="00281B96" w:rsidRPr="00BA60B7">
          <w:rPr>
            <w:rStyle w:val="a4"/>
            <w:rFonts w:ascii="宋体" w:eastAsia="宋体" w:hAnsi="宋体" w:cs="宋体"/>
            <w:kern w:val="0"/>
            <w:sz w:val="24"/>
            <w:szCs w:val="24"/>
          </w:rPr>
          <w:t>fankun</w:t>
        </w:r>
        <w:r w:rsidR="00281B96" w:rsidRPr="00BA60B7">
          <w:rPr>
            <w:rStyle w:val="a4"/>
            <w:rFonts w:ascii="宋体" w:eastAsia="宋体" w:hAnsi="宋体" w:cs="宋体" w:hint="eastAsia"/>
            <w:kern w:val="0"/>
            <w:sz w:val="24"/>
            <w:szCs w:val="24"/>
          </w:rPr>
          <w:t>@sf-auto.com</w:t>
        </w:r>
      </w:hyperlink>
    </w:p>
    <w:p w:rsidR="0064115B" w:rsidRPr="00015907" w:rsidRDefault="0064115B" w:rsidP="0064115B">
      <w:pPr>
        <w:widowControl/>
        <w:shd w:val="clear" w:color="auto" w:fill="FFFFFF"/>
        <w:spacing w:line="315" w:lineRule="atLeast"/>
        <w:ind w:firstLine="437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15907">
        <w:rPr>
          <w:rFonts w:ascii="宋体" w:eastAsia="宋体" w:hAnsi="宋体" w:cs="宋体" w:hint="eastAsia"/>
          <w:kern w:val="0"/>
          <w:sz w:val="24"/>
          <w:szCs w:val="24"/>
        </w:rPr>
        <w:t>电话：</w:t>
      </w:r>
      <w:r w:rsidR="00281B96">
        <w:rPr>
          <w:rFonts w:ascii="Verdana" w:hAnsi="Verdana"/>
          <w:color w:val="000080"/>
          <w:sz w:val="20"/>
          <w:szCs w:val="20"/>
        </w:rPr>
        <w:t>010 - 62961515 - 1282</w:t>
      </w:r>
    </w:p>
    <w:p w:rsidR="0064115B" w:rsidRPr="0064115B" w:rsidRDefault="0064115B" w:rsidP="0064115B">
      <w:pPr>
        <w:widowControl/>
        <w:shd w:val="clear" w:color="auto" w:fill="FFFFFF"/>
        <w:spacing w:line="315" w:lineRule="atLeast"/>
        <w:ind w:firstLine="437"/>
        <w:jc w:val="left"/>
        <w:rPr>
          <w:rFonts w:ascii="宋体" w:eastAsia="宋体" w:hAnsi="宋体" w:cs="宋体"/>
          <w:color w:val="555555"/>
          <w:kern w:val="0"/>
          <w:sz w:val="24"/>
          <w:szCs w:val="24"/>
        </w:rPr>
      </w:pPr>
    </w:p>
    <w:p w:rsidR="0064115B" w:rsidRPr="0064115B" w:rsidRDefault="0064115B" w:rsidP="0064115B">
      <w:pPr>
        <w:widowControl/>
        <w:shd w:val="clear" w:color="auto" w:fill="FFFFFF"/>
        <w:spacing w:before="60" w:after="75" w:line="360" w:lineRule="atLeast"/>
        <w:jc w:val="center"/>
        <w:rPr>
          <w:rFonts w:ascii="Helvetica" w:eastAsia="宋体" w:hAnsi="Helvetica" w:cs="Helvetica"/>
          <w:color w:val="555555"/>
          <w:kern w:val="0"/>
          <w:szCs w:val="21"/>
        </w:rPr>
      </w:pPr>
      <w:r w:rsidRPr="0064115B">
        <w:rPr>
          <w:rFonts w:ascii="华文中宋" w:eastAsia="华文中宋" w:hAnsi="华文中宋" w:cs="Helvetica" w:hint="eastAsia"/>
          <w:color w:val="004EA2"/>
          <w:kern w:val="0"/>
          <w:sz w:val="29"/>
          <w:szCs w:val="29"/>
        </w:rPr>
        <w:t>★</w:t>
      </w:r>
      <w:r w:rsidRPr="0064115B">
        <w:rPr>
          <w:rFonts w:ascii="宋体" w:eastAsia="宋体" w:hAnsi="宋体" w:cs="Helvetica" w:hint="eastAsia"/>
          <w:b/>
          <w:bCs/>
          <w:color w:val="004EA2"/>
          <w:kern w:val="0"/>
          <w:sz w:val="29"/>
          <w:szCs w:val="29"/>
        </w:rPr>
        <w:t>创新铸就四方，梦想点亮未来</w:t>
      </w:r>
      <w:r w:rsidRPr="0064115B">
        <w:rPr>
          <w:rFonts w:ascii="华文中宋" w:eastAsia="华文中宋" w:hAnsi="华文中宋" w:cs="Helvetica" w:hint="eastAsia"/>
          <w:color w:val="004EA2"/>
          <w:kern w:val="0"/>
          <w:sz w:val="29"/>
          <w:szCs w:val="29"/>
        </w:rPr>
        <w:t>★</w:t>
      </w:r>
    </w:p>
    <w:p w:rsidR="0064115B" w:rsidRPr="0064115B" w:rsidRDefault="0064115B" w:rsidP="0064115B">
      <w:pPr>
        <w:widowControl/>
        <w:shd w:val="clear" w:color="auto" w:fill="FFFFFF"/>
        <w:spacing w:line="360" w:lineRule="atLeast"/>
        <w:jc w:val="center"/>
        <w:rPr>
          <w:rFonts w:ascii="Helvetica" w:eastAsia="宋体" w:hAnsi="Helvetica" w:cs="Helvetica"/>
          <w:color w:val="555555"/>
          <w:kern w:val="0"/>
          <w:szCs w:val="21"/>
        </w:rPr>
      </w:pPr>
      <w:r w:rsidRPr="0064115B">
        <w:rPr>
          <w:rFonts w:ascii="华文中宋" w:eastAsia="华文中宋" w:hAnsi="华文中宋" w:cs="Helvetica" w:hint="eastAsia"/>
          <w:color w:val="004EA2"/>
          <w:kern w:val="0"/>
          <w:sz w:val="29"/>
          <w:szCs w:val="29"/>
        </w:rPr>
        <w:t>★</w:t>
      </w:r>
      <w:r w:rsidRPr="0064115B">
        <w:rPr>
          <w:rFonts w:ascii="Helvetica" w:eastAsia="宋体" w:hAnsi="Helvetica" w:cs="Helvetica"/>
          <w:b/>
          <w:bCs/>
          <w:color w:val="004EA2"/>
          <w:kern w:val="0"/>
          <w:sz w:val="29"/>
          <w:szCs w:val="29"/>
        </w:rPr>
        <w:t>Innovation Lights Our Future</w:t>
      </w:r>
      <w:r w:rsidRPr="0064115B">
        <w:rPr>
          <w:rFonts w:ascii="华文中宋" w:eastAsia="华文中宋" w:hAnsi="华文中宋" w:cs="Helvetica" w:hint="eastAsia"/>
          <w:color w:val="004EA2"/>
          <w:kern w:val="0"/>
          <w:sz w:val="29"/>
          <w:szCs w:val="29"/>
        </w:rPr>
        <w:t>★</w:t>
      </w:r>
    </w:p>
    <w:p w:rsidR="008F56E5" w:rsidRPr="0064115B" w:rsidRDefault="008F56E5"/>
    <w:sectPr w:rsidR="008F56E5" w:rsidRPr="006411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63DD" w:rsidRDefault="002963DD" w:rsidP="00015907">
      <w:r>
        <w:separator/>
      </w:r>
    </w:p>
  </w:endnote>
  <w:endnote w:type="continuationSeparator" w:id="0">
    <w:p w:rsidR="002963DD" w:rsidRDefault="002963DD" w:rsidP="000159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5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63DD" w:rsidRDefault="002963DD" w:rsidP="00015907">
      <w:r>
        <w:separator/>
      </w:r>
    </w:p>
  </w:footnote>
  <w:footnote w:type="continuationSeparator" w:id="0">
    <w:p w:rsidR="002963DD" w:rsidRDefault="002963DD" w:rsidP="000159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9754D"/>
    <w:multiLevelType w:val="hybridMultilevel"/>
    <w:tmpl w:val="AA5E65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FEA5897"/>
    <w:multiLevelType w:val="hybridMultilevel"/>
    <w:tmpl w:val="C582C0E2"/>
    <w:lvl w:ilvl="0" w:tplc="0FF815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AA050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F806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5C5C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7A32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91AAC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F092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33CA5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76F8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2617253"/>
    <w:multiLevelType w:val="hybridMultilevel"/>
    <w:tmpl w:val="686458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0CC62FA"/>
    <w:multiLevelType w:val="hybridMultilevel"/>
    <w:tmpl w:val="98AC8E12"/>
    <w:lvl w:ilvl="0" w:tplc="E668E8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6CA39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FED6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61248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4B6F1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BFC13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B1000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AC6E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CEF6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7C029F2"/>
    <w:multiLevelType w:val="hybridMultilevel"/>
    <w:tmpl w:val="AB10FF2C"/>
    <w:lvl w:ilvl="0" w:tplc="C9684C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5DCB3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DEACF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7D41C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22B9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144DB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AE7E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DF83D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920A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D11019E"/>
    <w:multiLevelType w:val="hybridMultilevel"/>
    <w:tmpl w:val="2F3C7F24"/>
    <w:lvl w:ilvl="0" w:tplc="FC4207F8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115B"/>
    <w:rsid w:val="00015907"/>
    <w:rsid w:val="00266D9E"/>
    <w:rsid w:val="00281B96"/>
    <w:rsid w:val="002963DD"/>
    <w:rsid w:val="005752EE"/>
    <w:rsid w:val="005E0903"/>
    <w:rsid w:val="0064115B"/>
    <w:rsid w:val="00650DE5"/>
    <w:rsid w:val="008F56E5"/>
    <w:rsid w:val="00A66DD4"/>
    <w:rsid w:val="00AE3609"/>
    <w:rsid w:val="00B6439D"/>
    <w:rsid w:val="00BE6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88266D"/>
  <w15:docId w15:val="{2B05B10A-CF0F-4685-98BB-CDC963D6A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ceheadersubtitledate">
    <w:name w:val="notice_header_subtitle_date"/>
    <w:basedOn w:val="a0"/>
    <w:rsid w:val="0064115B"/>
  </w:style>
  <w:style w:type="character" w:customStyle="1" w:styleId="noticeheadersubtitleauthor">
    <w:name w:val="notice_header_subtitle_author"/>
    <w:basedOn w:val="a0"/>
    <w:rsid w:val="0064115B"/>
  </w:style>
  <w:style w:type="paragraph" w:styleId="a3">
    <w:name w:val="Normal (Web)"/>
    <w:basedOn w:val="a"/>
    <w:uiPriority w:val="99"/>
    <w:semiHidden/>
    <w:unhideWhenUsed/>
    <w:rsid w:val="0064115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64115B"/>
    <w:rPr>
      <w:color w:val="0000FF"/>
      <w:u w:val="single"/>
    </w:rPr>
  </w:style>
  <w:style w:type="character" w:styleId="a5">
    <w:name w:val="Strong"/>
    <w:basedOn w:val="a0"/>
    <w:uiPriority w:val="22"/>
    <w:qFormat/>
    <w:rsid w:val="0064115B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rsid w:val="0064115B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64115B"/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0159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015907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0159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015907"/>
    <w:rPr>
      <w:sz w:val="18"/>
      <w:szCs w:val="18"/>
    </w:rPr>
  </w:style>
  <w:style w:type="paragraph" w:styleId="ac">
    <w:name w:val="List Paragraph"/>
    <w:basedOn w:val="a"/>
    <w:uiPriority w:val="34"/>
    <w:qFormat/>
    <w:rsid w:val="00281B9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959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99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67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61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86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63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64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9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33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13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__.vsdx"/><Relationship Id="rId13" Type="http://schemas.openxmlformats.org/officeDocument/2006/relationships/hyperlink" Target="mailto:fankun@sf-auto.co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91</Words>
  <Characters>524</Characters>
  <Application>Microsoft Office Word</Application>
  <DocSecurity>0</DocSecurity>
  <Lines>4</Lines>
  <Paragraphs>1</Paragraphs>
  <ScaleCrop>false</ScaleCrop>
  <Company>china</Company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robert</cp:lastModifiedBy>
  <cp:revision>6</cp:revision>
  <dcterms:created xsi:type="dcterms:W3CDTF">2018-01-26T02:53:00Z</dcterms:created>
  <dcterms:modified xsi:type="dcterms:W3CDTF">2019-03-29T00:34:00Z</dcterms:modified>
</cp:coreProperties>
</file>